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03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eines Rad- und Wirtschaftsweges von Pirmasens (Ruhbank) zum Beckenho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